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8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46991</w:t>
      </w:r>
    </w:p>
    <w:p w:rsidR="00000000" w:rsidRDefault="008E0E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19 мая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234н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ПОЛОЖЕНИЕ ОБ АККРЕДИТАЦИИ СПЕЦИАЛИСТОВ, УТВЕРЖДЕННОЕ ПРИКАЗОМ МИНИСТЕРСТВА ЗДРАВООХРАНЕН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утвержденное приказом Министерства здравоохранения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334н (зарегистрирован Министерством юстиции Российской Федерации 16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42550), с изменениями, внесенными приказом Министерства здравоохранения Российской Федерации от 20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74н (зарегистрирован Министерством юстиции Российской Федерации 12 января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45180), согласно приложению.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И.Н. КАГРАМАНЯН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мая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ПОЛОЖЕНИЕ ОБ АККРЕДИТАЦИИ СПЕЦИАЛИСТОВ, УТВЕРЖДЕННОЕ ПРИКАЗОМ МИНИСТЕРСТВА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ЗДРАВООХРАНЕНИЯ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"8. 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&lt;6&gt;.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субъекте Российской Фед</w:t>
      </w:r>
      <w:r>
        <w:rPr>
          <w:rFonts w:ascii="Times New Roman" w:hAnsi="Times New Roman" w:cs="Times New Roman"/>
          <w:sz w:val="24"/>
          <w:szCs w:val="24"/>
        </w:rPr>
        <w:t>ерации формируются аккредитационные комиссии для проведения аккредитации специалистов, имеющих: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медицинское образование (специалитет, ординатура, бакалавриат, магистратура);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фармацевтическое образование (специалитет, ординатура) или среднее ф</w:t>
      </w:r>
      <w:r>
        <w:rPr>
          <w:rFonts w:ascii="Times New Roman" w:hAnsi="Times New Roman" w:cs="Times New Roman"/>
          <w:sz w:val="24"/>
          <w:szCs w:val="24"/>
        </w:rPr>
        <w:t>армацевтическое образование; среднее медицинское образование; иное высшее образование.".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Лица, указанные в пунктах 10 и 10.1 </w:t>
      </w:r>
      <w:r>
        <w:rPr>
          <w:rFonts w:ascii="Times New Roman" w:hAnsi="Times New Roman" w:cs="Times New Roman"/>
          <w:sz w:val="24"/>
          <w:szCs w:val="24"/>
        </w:rPr>
        <w:t>настоящего Положения, за исключением председателя комиссии, должны иметь: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по специальности, указанной в номенклатуре специальностей специалистов, имеющих высшее медицинское и фармацевтическое образование &lt;7&gt;,</w:t>
      </w:r>
      <w:r>
        <w:rPr>
          <w:rFonts w:ascii="Times New Roman" w:hAnsi="Times New Roman" w:cs="Times New Roman"/>
          <w:sz w:val="24"/>
          <w:szCs w:val="24"/>
        </w:rPr>
        <w:t xml:space="preserve"> или Номенклатуре специальностей специалистов со средним медицинским и фармацевтическим образованием в сфере здравоохранения Российской Федерации &lt;8&gt;;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Приказ Министерства здравоохранения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октября 2015 г. N 700н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</w:t>
      </w:r>
      <w:r>
        <w:rPr>
          <w:rFonts w:ascii="Times New Roman" w:hAnsi="Times New Roman" w:cs="Times New Roman"/>
          <w:sz w:val="24"/>
          <w:szCs w:val="24"/>
        </w:rPr>
        <w:t xml:space="preserve">ября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39696) с изменениями, внесенными приказом Министерства здравоохранения Российской Федерации от 11 октября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771н (зарегистрирован Министерством юстиции Российской Федерации 26 декабря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44926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Министерства здравоохранения и социального развития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2008 г. N 176н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Номенклатуре специальностей специалистов со средним меди</w:t>
      </w:r>
      <w:r>
        <w:rPr>
          <w:rFonts w:ascii="Times New Roman" w:hAnsi="Times New Roman" w:cs="Times New Roman"/>
          <w:sz w:val="24"/>
          <w:szCs w:val="24"/>
        </w:rPr>
        <w:t xml:space="preserve">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11634) с изменениями, внесенными приказом Министерства здравоохранения и соци</w:t>
      </w:r>
      <w:r>
        <w:rPr>
          <w:rFonts w:ascii="Times New Roman" w:hAnsi="Times New Roman" w:cs="Times New Roman"/>
          <w:sz w:val="24"/>
          <w:szCs w:val="24"/>
        </w:rPr>
        <w:t xml:space="preserve">ального развития Российской Федерации от 30 марта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199н (зарегистрирован Министерством юстиции Российской Федерации 11 мая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17160).</w:t>
      </w:r>
    </w:p>
    <w:p w:rsidR="00000000" w:rsidRDefault="008E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действующий сертификат специалиста или свидетельство об аккредитации специалиста и стаж </w:t>
      </w:r>
      <w:r>
        <w:rPr>
          <w:rFonts w:ascii="Times New Roman" w:hAnsi="Times New Roman" w:cs="Times New Roman"/>
          <w:sz w:val="24"/>
          <w:szCs w:val="24"/>
        </w:rPr>
        <w:t>работы не менее 5 лет.".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"13. Составы аккредитационных комиссий, указанных в пункте 8 настоящего Положения, утверждаются приказом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ежегодно.".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новым абзацем шестым следующего содержания: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"формирует аккредитационные подкомисси</w:t>
      </w:r>
      <w:r>
        <w:rPr>
          <w:rFonts w:ascii="Times New Roman" w:hAnsi="Times New Roman" w:cs="Times New Roman"/>
          <w:sz w:val="24"/>
          <w:szCs w:val="24"/>
        </w:rPr>
        <w:t>и;";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абзацы шестой и седьмой считать абзацами седьмым и восьмым соответственно.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"16. Заместитель председателя аккредитационной </w:t>
      </w:r>
      <w:r>
        <w:rPr>
          <w:rFonts w:ascii="Times New Roman" w:hAnsi="Times New Roman" w:cs="Times New Roman"/>
          <w:sz w:val="24"/>
          <w:szCs w:val="24"/>
        </w:rPr>
        <w:t>комиссии: исполняет обязанности председателя аккредитационной комиссии в его отсутствие;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взаимодействие председателя аккредитационной комиссии с аккредитационными подкомиссиями;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по поручению председателя аккредитацион</w:t>
      </w:r>
      <w:r>
        <w:rPr>
          <w:rFonts w:ascii="Times New Roman" w:hAnsi="Times New Roman" w:cs="Times New Roman"/>
          <w:sz w:val="24"/>
          <w:szCs w:val="24"/>
        </w:rPr>
        <w:t>ной комиссии.".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"регистрирует поступающие от аккредитационных подкомиссий копии протоколов заседаний аккредита</w:t>
      </w:r>
      <w:r>
        <w:rPr>
          <w:rFonts w:ascii="Times New Roman" w:hAnsi="Times New Roman" w:cs="Times New Roman"/>
          <w:sz w:val="24"/>
          <w:szCs w:val="24"/>
        </w:rPr>
        <w:t>ционных подкомиссий;";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признать утратившим силу.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Дополнить пунктами 18.1 - 18.6 следующего содержания: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"18.1. Председателем аккредитационной комиссии из членов аккредитационной комиссии формируются аккредитационные подкомиссии по специал</w:t>
      </w:r>
      <w:r>
        <w:rPr>
          <w:rFonts w:ascii="Times New Roman" w:hAnsi="Times New Roman" w:cs="Times New Roman"/>
          <w:sz w:val="24"/>
          <w:szCs w:val="24"/>
        </w:rPr>
        <w:t>ьностям, по которым проводится аккредитация специалистов (далее - аккредитационные подкомиссии).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Аккредитационная подкомиссия состоит из председателя аккредитационной подкомиссии, заместителя председателя аккредитационной подкомиссии, членов аккредит</w:t>
      </w:r>
      <w:r>
        <w:rPr>
          <w:rFonts w:ascii="Times New Roman" w:hAnsi="Times New Roman" w:cs="Times New Roman"/>
          <w:sz w:val="24"/>
          <w:szCs w:val="24"/>
        </w:rPr>
        <w:t>ационной подкомиссии и ответственного секретаря аккредитационной подкомиссии.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аккредитационной подкомиссии утверждается протоколом заседания аккредитационной 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Председатель аккредитационной подкомиссии: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общее руководство д</w:t>
      </w:r>
      <w:r>
        <w:rPr>
          <w:rFonts w:ascii="Times New Roman" w:hAnsi="Times New Roman" w:cs="Times New Roman"/>
          <w:sz w:val="24"/>
          <w:szCs w:val="24"/>
        </w:rPr>
        <w:t>еятельностью аккредитационной подкомиссии и организует ее деятельность;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аккредитационной подкомиссии; обеспечивает соблюдение членами аккредитационной подкомиссии порядка проведения аккредитации специалиста, установленного </w:t>
      </w:r>
      <w:r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аккредитационной подкомиссии;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согласовывает с председателем аккредитационной комиссии регламент работы аккредитационной подкомиссии;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 заместителя председателя аккредитационной подкомисси</w:t>
      </w:r>
      <w:r>
        <w:rPr>
          <w:rFonts w:ascii="Times New Roman" w:hAnsi="Times New Roman" w:cs="Times New Roman"/>
          <w:sz w:val="24"/>
          <w:szCs w:val="24"/>
        </w:rPr>
        <w:t>и и ответственного секретаря аккредитационной подкомиссии.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</w:t>
      </w:r>
      <w:r>
        <w:rPr>
          <w:rFonts w:ascii="Times New Roman" w:hAnsi="Times New Roman" w:cs="Times New Roman"/>
          <w:sz w:val="24"/>
          <w:szCs w:val="24"/>
        </w:rPr>
        <w:t>редитационной подкомиссии.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Ответственный секретарь аккредитационной подкомиссии: регистрирует и рассматривает поступающие в аккредитационную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подкомиссию документы лиц, изъявивших желание пройти аккредитацию специалиста;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секретарю аккред</w:t>
      </w:r>
      <w:r>
        <w:rPr>
          <w:rFonts w:ascii="Times New Roman" w:hAnsi="Times New Roman" w:cs="Times New Roman"/>
          <w:sz w:val="24"/>
          <w:szCs w:val="24"/>
        </w:rPr>
        <w:t>итационной комиссии копии протоколов заседаний аккредитационных подкомиссий;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лиц, изъявивших желание пройти аккредитацию специалиста, о сроках ее проведения;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материалы к заседаниям аккредитационной подкомиссии и проекты решений аккредита</w:t>
      </w:r>
      <w:r>
        <w:rPr>
          <w:rFonts w:ascii="Times New Roman" w:hAnsi="Times New Roman" w:cs="Times New Roman"/>
          <w:sz w:val="24"/>
          <w:szCs w:val="24"/>
        </w:rPr>
        <w:t>ционной подкомиссии;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протоколы заседаний аккредитационной подкомиссии; обеспечивает взаимодействие с аккредитационной комиссией; предоставляет секретарю аккредитационной комиссии материалы, необходимые для рассмотрения жалоб аккредитуемых на решения </w:t>
      </w:r>
      <w:r>
        <w:rPr>
          <w:rFonts w:ascii="Times New Roman" w:hAnsi="Times New Roman" w:cs="Times New Roman"/>
          <w:sz w:val="24"/>
          <w:szCs w:val="24"/>
        </w:rPr>
        <w:t>аккредитационной подкомиссии;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настоящим Положением и по поручению председателя аккредитационной подкомиссии.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18.6. Регламент работы аккредитационной подкомиссии определяется председателем аккредитационной подкомис</w:t>
      </w:r>
      <w:r>
        <w:rPr>
          <w:rFonts w:ascii="Times New Roman" w:hAnsi="Times New Roman" w:cs="Times New Roman"/>
          <w:sz w:val="24"/>
          <w:szCs w:val="24"/>
        </w:rPr>
        <w:t>сии и утверждается протоколом заседания аккредитационной подкомиссии.".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Пункты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"19. Основной формой деятельности аккредитационной комиссии и аккредитационной подкомиссии является заседание.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аккредитационной комиссии или аккредитационной подкомиссии оформляется протокол заседания аккр</w:t>
      </w:r>
      <w:r>
        <w:rPr>
          <w:rFonts w:ascii="Times New Roman" w:hAnsi="Times New Roman" w:cs="Times New Roman"/>
          <w:sz w:val="24"/>
          <w:szCs w:val="24"/>
        </w:rPr>
        <w:t>едитационной комиссии или аккредитационной подкомиссии.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решением аккредита</w:t>
      </w:r>
      <w:r>
        <w:rPr>
          <w:rFonts w:ascii="Times New Roman" w:hAnsi="Times New Roman" w:cs="Times New Roman"/>
          <w:sz w:val="24"/>
          <w:szCs w:val="24"/>
        </w:rPr>
        <w:t>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</w:t>
      </w:r>
      <w:r>
        <w:rPr>
          <w:rFonts w:ascii="Times New Roman" w:hAnsi="Times New Roman" w:cs="Times New Roman"/>
          <w:sz w:val="24"/>
          <w:szCs w:val="24"/>
        </w:rPr>
        <w:t>ссии. Протоколы заседаний аккредитационных комиссий сшиваются в книги и направляются в Министерство здравоохранения Российской Федерации, где хранятся в архиве в течение 6 лет. Протоколы заседаний аккредитационных подкомиссий сшиваются в книги и хранятся в</w:t>
      </w:r>
      <w:r>
        <w:rPr>
          <w:rFonts w:ascii="Times New Roman" w:hAnsi="Times New Roman" w:cs="Times New Roman"/>
          <w:sz w:val="24"/>
          <w:szCs w:val="24"/>
        </w:rPr>
        <w:t xml:space="preserve"> архиве образовательных и (или) научных организаций в течение 6 лет.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Заседание аккредитационной комиссии проводится: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утверждения составов аккредитационных подкомиссий;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апелляционной комиссии;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аккредитац</w:t>
      </w:r>
      <w:r>
        <w:rPr>
          <w:rFonts w:ascii="Times New Roman" w:hAnsi="Times New Roman" w:cs="Times New Roman"/>
          <w:sz w:val="24"/>
          <w:szCs w:val="24"/>
        </w:rPr>
        <w:t>ии специалистов;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настоящим Положением.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аккредитационной комиссии правомочно, если в нем приняла участие не менее половины членов аккредитационной комиссии.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Заседание аккредитационной подкомиссии проводится посл</w:t>
      </w:r>
      <w:r>
        <w:rPr>
          <w:rFonts w:ascii="Times New Roman" w:hAnsi="Times New Roman" w:cs="Times New Roman"/>
          <w:sz w:val="24"/>
          <w:szCs w:val="24"/>
        </w:rPr>
        <w:t xml:space="preserve">е каждого этапа аккредитации специалиста, указанного в пункте 33 настоящего Положения, с оформлением протокола заседания аккредитационной подкомиссии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Положению).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аккредитационной подкомиссии, проводимое после каждого </w:t>
      </w:r>
      <w:r>
        <w:rPr>
          <w:rFonts w:ascii="Times New Roman" w:hAnsi="Times New Roman" w:cs="Times New Roman"/>
          <w:sz w:val="24"/>
          <w:szCs w:val="24"/>
        </w:rPr>
        <w:t>этапа аккредитации специалиста, правомочно, если в нем приняли участие все члены аккредитационной подкомиссии, участвовавшие в проведении данного этапа.".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пунктах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"аккредитационная комиссия" в соответствующем падеже заменить словами "аккредитационная подкомиссия" в соответствующем падеже.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абзаце пятом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абзаце восьмом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"(при наличии)" заменить словами "(для иностранных граждан и лиц </w:t>
      </w:r>
      <w:r>
        <w:rPr>
          <w:rFonts w:ascii="Times New Roman" w:hAnsi="Times New Roman" w:cs="Times New Roman"/>
          <w:sz w:val="24"/>
          <w:szCs w:val="24"/>
        </w:rPr>
        <w:t>без гражданства - при наличии)".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пунктах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"аккредитационная комиссия" в соответствующем падеже заменить словами "аккредитационная подкомиссия" в соответствующем падеже.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"32.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</w:t>
      </w:r>
      <w:r>
        <w:rPr>
          <w:rFonts w:ascii="Times New Roman" w:hAnsi="Times New Roman" w:cs="Times New Roman"/>
          <w:sz w:val="24"/>
          <w:szCs w:val="24"/>
        </w:rPr>
        <w:t>ведения аккредитации специалиста (далее - решение аккредитационной подкомиссии).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лицах, допущенных к аккредитации специалиста, и графике проведения аккредитации специалистов передается аккредитационной подкомиссией в аккредитационную комиссию </w:t>
      </w:r>
      <w:r>
        <w:rPr>
          <w:rFonts w:ascii="Times New Roman" w:hAnsi="Times New Roman" w:cs="Times New Roman"/>
          <w:sz w:val="24"/>
          <w:szCs w:val="24"/>
        </w:rPr>
        <w:t>не позднее 2 календарных дней со дня принятия решения аккредитационной подкомиссией.".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пунктах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"аккредитационная комиссия" в соответствующем падеже заменить словами "аккредитационная подкомиссия" в соответствующем падеже.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"46. Оценка результата прохождения каждого этапа аккредитации специалиста и решения аккредитационной подкомиссии о признании аккредитуемого </w:t>
      </w:r>
      <w:r>
        <w:rPr>
          <w:rFonts w:ascii="Times New Roman" w:hAnsi="Times New Roman" w:cs="Times New Roman"/>
          <w:sz w:val="24"/>
          <w:szCs w:val="24"/>
        </w:rPr>
        <w:t>прошедшим или не прошедшим отдельный этап аккредитации специалиста отражаются в протоколах заседания аккредитационной подкомиссии, подписываемых в день завершения этапа аккредитации специалиста, и размещаются на официальном сайте в информационно-телекоммун</w:t>
      </w:r>
      <w:r>
        <w:rPr>
          <w:rFonts w:ascii="Times New Roman" w:hAnsi="Times New Roman" w:cs="Times New Roman"/>
          <w:sz w:val="24"/>
          <w:szCs w:val="24"/>
        </w:rPr>
        <w:t>икационной сети "Интернет" и информационных стендах организации, указанной в пункте 7 настоящего Положения, в течение 2 рабочих дней со дня подписания протокола.".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"47.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"Интернет" и инф</w:t>
      </w:r>
      <w:r>
        <w:rPr>
          <w:rFonts w:ascii="Times New Roman" w:hAnsi="Times New Roman" w:cs="Times New Roman"/>
          <w:sz w:val="24"/>
          <w:szCs w:val="24"/>
        </w:rPr>
        <w:t>ормационных стендах организации, указанной в пункте 7 настоящего Положения, протокола заседания аккредитационной подкомиссии по итогам прохождения последнего этапа аккредитации.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Аккредитационная комиссия принимает решение о признании аккредитуемого прошедш</w:t>
      </w:r>
      <w:r>
        <w:rPr>
          <w:rFonts w:ascii="Times New Roman" w:hAnsi="Times New Roman" w:cs="Times New Roman"/>
          <w:sz w:val="24"/>
          <w:szCs w:val="24"/>
        </w:rPr>
        <w:t>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Аккредитуемый, чей результат прохождения каждого этапа аккредит</w:t>
      </w:r>
      <w:r>
        <w:rPr>
          <w:rFonts w:ascii="Times New Roman" w:hAnsi="Times New Roman" w:cs="Times New Roman"/>
          <w:sz w:val="24"/>
          <w:szCs w:val="24"/>
        </w:rPr>
        <w:t>ации специалиста оценивается как "сдано", признается аккредитационной комиссией прошедшим аккредитацию специалиста.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аккредитуемого прошедшим аккредитацию специалиста отражается в итоговом протоколе заседания аккредитационной комиссии, п</w:t>
      </w:r>
      <w:r>
        <w:rPr>
          <w:rFonts w:ascii="Times New Roman" w:hAnsi="Times New Roman" w:cs="Times New Roman"/>
          <w:sz w:val="24"/>
          <w:szCs w:val="24"/>
        </w:rPr>
        <w:t>одписываемом в день проведения заседания аккредитационной комиссии, но не позднее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пункте 7 настояще</w:t>
      </w:r>
      <w:r>
        <w:rPr>
          <w:rFonts w:ascii="Times New Roman" w:hAnsi="Times New Roman" w:cs="Times New Roman"/>
          <w:sz w:val="24"/>
          <w:szCs w:val="24"/>
        </w:rPr>
        <w:t>го Положения, протокола заседания аккредитационной подкомиссии по итогам прохождения последнего этапа аккредитации.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в течение 5 календарных дней со дня подписания направляется ответственным секретарем аккредитационной комиссии в Министерс</w:t>
      </w:r>
      <w:r>
        <w:rPr>
          <w:rFonts w:ascii="Times New Roman" w:hAnsi="Times New Roman" w:cs="Times New Roman"/>
          <w:sz w:val="24"/>
          <w:szCs w:val="24"/>
        </w:rPr>
        <w:t>тво здравоохранения Российской Федерации.".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пунктах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абзаце втором пункта 51 слова "аккредитационная комиссия" в соответствующем падеже заменить словами "аккредитационная подкомиссия" в соответствующем падеже.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"54. Аккредитуемый, признанный аккредитационной комиссией не прошедшим аккредитацию специалиста или признанный аккредитационной подкомиссией не прошедшим этап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пунктом 46 настоящего Положения рез</w:t>
      </w:r>
      <w:r>
        <w:rPr>
          <w:rFonts w:ascii="Times New Roman" w:hAnsi="Times New Roman" w:cs="Times New Roman"/>
          <w:sz w:val="24"/>
          <w:szCs w:val="24"/>
        </w:rPr>
        <w:t>ультатов прохождения этапа аккредитации.".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"аккредитационной комиссии" заменить словами "аккредитационной подкомиссии".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"58.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</w:t>
      </w:r>
      <w:r>
        <w:rPr>
          <w:rFonts w:ascii="Times New Roman" w:hAnsi="Times New Roman" w:cs="Times New Roman"/>
          <w:sz w:val="24"/>
          <w:szCs w:val="24"/>
        </w:rPr>
        <w:t>аккредитационной подкомиссии, на которое подана жалоба, либо об отказе в удовлетворении жалобы и оставлении решения аккредитационной комиссии или аккредитационной подкомиссии без изменения.".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"аккредитационной комиссии" дополнить словами "или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аккредитационной подкомиссии".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(далее - Положение):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"ПРОТОКОЛ ЗАСЕДАНИЯ АККРЕДИТАЦИОННОЙ КОМИССИИ" заменить словами "ПРОТОКОЛ ЗАСЕДАНИЯ АККРЕДИТАЦИОННОЙ ПОДКОМИССИИ ПО ИТОГАМ ПРОВЕДЕНИЯ ЭТАПА АККРЕДИТАЦИИ СПЕЦИАЛИСТОВ";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 "по итогам проведения" заменить сло</w:t>
      </w:r>
      <w:r>
        <w:rPr>
          <w:rFonts w:ascii="Times New Roman" w:hAnsi="Times New Roman" w:cs="Times New Roman"/>
          <w:sz w:val="24"/>
          <w:szCs w:val="24"/>
        </w:rPr>
        <w:t>вами "заседание аккредитационной подкомиссии по итогам проведения";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слова "Члены комиссии" заменить словами "Члены подкомиссии";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слова "Состав аккредитационной комиссии утвержден приказом" заменить словами "Состав аккредитационной подкомиссии утвержд</w:t>
      </w:r>
      <w:r>
        <w:rPr>
          <w:rFonts w:ascii="Times New Roman" w:hAnsi="Times New Roman" w:cs="Times New Roman"/>
          <w:sz w:val="24"/>
          <w:szCs w:val="24"/>
        </w:rPr>
        <w:t>ен протоколом заседания аккредитационной комиссии";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слова "Для прохождения этапа явилось ________ человек, из которых _________ человек завершили прохождение этапа со следующими результатами:" заменить словами "К прохождению этапа допущено ___________ ч</w:t>
      </w:r>
      <w:r>
        <w:rPr>
          <w:rFonts w:ascii="Times New Roman" w:hAnsi="Times New Roman" w:cs="Times New Roman"/>
          <w:sz w:val="24"/>
          <w:szCs w:val="24"/>
        </w:rPr>
        <w:t>еловек, из которых для прохождения этапа явилось ______________ человек, завершивших прохождение этапа со следующими результатами:";</w:t>
      </w:r>
    </w:p>
    <w:p w:rsidR="00000000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слова "аккредитационная комиссия" в соответствующем падеже заменить словами "аккредитационная подкомиссия" в соответству</w:t>
      </w:r>
      <w:r>
        <w:rPr>
          <w:rFonts w:ascii="Times New Roman" w:hAnsi="Times New Roman" w:cs="Times New Roman"/>
          <w:sz w:val="24"/>
          <w:szCs w:val="24"/>
        </w:rPr>
        <w:t>ющем падеже.</w:t>
      </w:r>
    </w:p>
    <w:p w:rsidR="008E0E57" w:rsidRDefault="008E0E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слова "аккредитационная комиссия" в соответствующем падеже заменить словами "аккредитационная подкомиссия" в соответствующем п</w:t>
      </w:r>
      <w:r>
        <w:rPr>
          <w:rFonts w:ascii="Times New Roman" w:hAnsi="Times New Roman" w:cs="Times New Roman"/>
          <w:sz w:val="24"/>
          <w:szCs w:val="24"/>
        </w:rPr>
        <w:t>адеже.</w:t>
      </w:r>
    </w:p>
    <w:sectPr w:rsidR="008E0E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6"/>
    <w:rsid w:val="008E0E57"/>
    <w:rsid w:val="009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9D0D5D-B439-4011-95E9-9461CF67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94495#l13" TargetMode="External"/><Relationship Id="rId18" Type="http://schemas.openxmlformats.org/officeDocument/2006/relationships/hyperlink" Target="https://normativ.kontur.ru/document?moduleid=1&amp;documentid=294495#l19" TargetMode="External"/><Relationship Id="rId26" Type="http://schemas.openxmlformats.org/officeDocument/2006/relationships/hyperlink" Target="https://normativ.kontur.ru/document?moduleid=1&amp;documentid=294495#l26" TargetMode="External"/><Relationship Id="rId39" Type="http://schemas.openxmlformats.org/officeDocument/2006/relationships/hyperlink" Target="https://normativ.kontur.ru/document?moduleid=1&amp;documentid=294495#l94" TargetMode="External"/><Relationship Id="rId21" Type="http://schemas.openxmlformats.org/officeDocument/2006/relationships/hyperlink" Target="https://normativ.kontur.ru/document?moduleid=1&amp;documentid=294495#l77" TargetMode="External"/><Relationship Id="rId34" Type="http://schemas.openxmlformats.org/officeDocument/2006/relationships/hyperlink" Target="https://normativ.kontur.ru/document?moduleid=1&amp;documentid=294495#l8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83446#l10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4495#l18" TargetMode="External"/><Relationship Id="rId20" Type="http://schemas.openxmlformats.org/officeDocument/2006/relationships/hyperlink" Target="https://normativ.kontur.ru/document?moduleid=1&amp;documentid=294495#l21" TargetMode="External"/><Relationship Id="rId29" Type="http://schemas.openxmlformats.org/officeDocument/2006/relationships/hyperlink" Target="https://normativ.kontur.ru/document?moduleid=1&amp;documentid=294495#l32" TargetMode="External"/><Relationship Id="rId41" Type="http://schemas.openxmlformats.org/officeDocument/2006/relationships/hyperlink" Target="https://normativ.kontur.ru/document?moduleid=1&amp;documentid=294495#l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446#l776" TargetMode="External"/><Relationship Id="rId11" Type="http://schemas.openxmlformats.org/officeDocument/2006/relationships/hyperlink" Target="https://normativ.kontur.ru/document?moduleid=1&amp;documentid=294495#l11" TargetMode="External"/><Relationship Id="rId24" Type="http://schemas.openxmlformats.org/officeDocument/2006/relationships/hyperlink" Target="https://normativ.kontur.ru/document?moduleid=1&amp;documentid=294495#l24" TargetMode="External"/><Relationship Id="rId32" Type="http://schemas.openxmlformats.org/officeDocument/2006/relationships/hyperlink" Target="https://normativ.kontur.ru/document?moduleid=1&amp;documentid=294495#l35" TargetMode="External"/><Relationship Id="rId37" Type="http://schemas.openxmlformats.org/officeDocument/2006/relationships/hyperlink" Target="https://normativ.kontur.ru/document?moduleid=1&amp;documentid=294495#l93" TargetMode="External"/><Relationship Id="rId40" Type="http://schemas.openxmlformats.org/officeDocument/2006/relationships/hyperlink" Target="https://normativ.kontur.ru/document?moduleid=1&amp;documentid=294495#l43" TargetMode="External"/><Relationship Id="rId5" Type="http://schemas.openxmlformats.org/officeDocument/2006/relationships/hyperlink" Target="https://normativ.kontur.ru/document?moduleid=1&amp;documentid=294495#l66" TargetMode="External"/><Relationship Id="rId15" Type="http://schemas.openxmlformats.org/officeDocument/2006/relationships/hyperlink" Target="https://normativ.kontur.ru/document?moduleid=1&amp;documentid=294495#l16" TargetMode="External"/><Relationship Id="rId23" Type="http://schemas.openxmlformats.org/officeDocument/2006/relationships/hyperlink" Target="https://normativ.kontur.ru/document?moduleid=1&amp;documentid=294495#l78" TargetMode="External"/><Relationship Id="rId28" Type="http://schemas.openxmlformats.org/officeDocument/2006/relationships/hyperlink" Target="https://normativ.kontur.ru/document?moduleid=1&amp;documentid=294495#l28" TargetMode="External"/><Relationship Id="rId36" Type="http://schemas.openxmlformats.org/officeDocument/2006/relationships/hyperlink" Target="https://normativ.kontur.ru/document?moduleid=1&amp;documentid=294495#l91" TargetMode="External"/><Relationship Id="rId10" Type="http://schemas.openxmlformats.org/officeDocument/2006/relationships/hyperlink" Target="https://normativ.kontur.ru/document?moduleid=1&amp;documentid=120611#l0" TargetMode="External"/><Relationship Id="rId19" Type="http://schemas.openxmlformats.org/officeDocument/2006/relationships/hyperlink" Target="https://normativ.kontur.ru/document?moduleid=1&amp;documentid=294495#l20" TargetMode="External"/><Relationship Id="rId31" Type="http://schemas.openxmlformats.org/officeDocument/2006/relationships/hyperlink" Target="https://normativ.kontur.ru/document?moduleid=1&amp;documentid=294495#l34" TargetMode="External"/><Relationship Id="rId4" Type="http://schemas.openxmlformats.org/officeDocument/2006/relationships/hyperlink" Target="https://normativ.kontur.ru/document?moduleid=1&amp;documentid=294495#l2" TargetMode="External"/><Relationship Id="rId9" Type="http://schemas.openxmlformats.org/officeDocument/2006/relationships/hyperlink" Target="https://normativ.kontur.ru/document?moduleid=1&amp;documentid=262372#l0" TargetMode="External"/><Relationship Id="rId14" Type="http://schemas.openxmlformats.org/officeDocument/2006/relationships/hyperlink" Target="https://normativ.kontur.ru/document?moduleid=1&amp;documentid=294495#l15" TargetMode="External"/><Relationship Id="rId22" Type="http://schemas.openxmlformats.org/officeDocument/2006/relationships/hyperlink" Target="https://normativ.kontur.ru/document?moduleid=1&amp;documentid=294495#l23" TargetMode="External"/><Relationship Id="rId27" Type="http://schemas.openxmlformats.org/officeDocument/2006/relationships/hyperlink" Target="https://normativ.kontur.ru/document?moduleid=1&amp;documentid=294495#l81" TargetMode="External"/><Relationship Id="rId30" Type="http://schemas.openxmlformats.org/officeDocument/2006/relationships/hyperlink" Target="https://normativ.kontur.ru/document?moduleid=1&amp;documentid=294495#l33" TargetMode="External"/><Relationship Id="rId35" Type="http://schemas.openxmlformats.org/officeDocument/2006/relationships/hyperlink" Target="https://normativ.kontur.ru/document?moduleid=1&amp;documentid=294495#l3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94495#l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94495#l12" TargetMode="External"/><Relationship Id="rId17" Type="http://schemas.openxmlformats.org/officeDocument/2006/relationships/hyperlink" Target="https://normativ.kontur.ru/document?moduleid=1&amp;documentid=294495#l18" TargetMode="External"/><Relationship Id="rId25" Type="http://schemas.openxmlformats.org/officeDocument/2006/relationships/hyperlink" Target="https://normativ.kontur.ru/document?moduleid=1&amp;documentid=294495#l25" TargetMode="External"/><Relationship Id="rId33" Type="http://schemas.openxmlformats.org/officeDocument/2006/relationships/hyperlink" Target="https://normativ.kontur.ru/document?moduleid=1&amp;documentid=294495#l36" TargetMode="External"/><Relationship Id="rId38" Type="http://schemas.openxmlformats.org/officeDocument/2006/relationships/hyperlink" Target="https://normativ.kontur.ru/document?moduleid=1&amp;documentid=294495#l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2021-06-10T13:13:00Z</dcterms:created>
  <dcterms:modified xsi:type="dcterms:W3CDTF">2021-06-10T13:13:00Z</dcterms:modified>
</cp:coreProperties>
</file>